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67" w:rsidRDefault="00370667" w:rsidP="00370667">
      <w:pPr>
        <w:pStyle w:val="a9"/>
        <w:shd w:val="clear" w:color="auto" w:fill="FFFFFF"/>
        <w:spacing w:before="0" w:beforeAutospacing="0" w:after="0" w:afterAutospacing="0"/>
        <w:rPr>
          <w:rFonts w:eastAsiaTheme="minorHAnsi"/>
          <w:lang w:eastAsia="en-US"/>
        </w:rPr>
      </w:pPr>
      <w:bookmarkStart w:id="0" w:name="_GoBack"/>
      <w:bookmarkEnd w:id="0"/>
    </w:p>
    <w:p w:rsidR="00370667" w:rsidRPr="00EF1A69" w:rsidRDefault="00370667" w:rsidP="00370667">
      <w:pPr>
        <w:jc w:val="center"/>
        <w:outlineLvl w:val="0"/>
        <w:rPr>
          <w:rFonts w:eastAsiaTheme="minorHAnsi"/>
          <w:b/>
          <w:sz w:val="28"/>
          <w:szCs w:val="28"/>
          <w:u w:val="single"/>
          <w:lang w:eastAsia="en-US"/>
        </w:rPr>
      </w:pPr>
      <w:r w:rsidRPr="00EF1A69">
        <w:rPr>
          <w:b/>
          <w:bCs/>
          <w:kern w:val="36"/>
          <w:sz w:val="28"/>
          <w:szCs w:val="28"/>
          <w:u w:val="single"/>
        </w:rPr>
        <w:t>О начале сезона активности клещей на территории Российской Федерации</w:t>
      </w:r>
    </w:p>
    <w:p w:rsidR="00370667" w:rsidRPr="009641B3" w:rsidRDefault="00370667" w:rsidP="00370667">
      <w:pPr>
        <w:pStyle w:val="a9"/>
        <w:shd w:val="clear" w:color="auto" w:fill="FFFFFF"/>
        <w:spacing w:before="0" w:beforeAutospacing="0" w:after="0" w:afterAutospacing="0"/>
        <w:jc w:val="both"/>
        <w:rPr>
          <w:rStyle w:val="aa"/>
          <w:sz w:val="28"/>
          <w:szCs w:val="28"/>
        </w:rPr>
      </w:pPr>
    </w:p>
    <w:p w:rsidR="00370667" w:rsidRPr="00987459" w:rsidRDefault="00370667" w:rsidP="00370667">
      <w:pPr>
        <w:ind w:firstLine="708"/>
        <w:jc w:val="both"/>
        <w:rPr>
          <w:sz w:val="24"/>
          <w:szCs w:val="24"/>
        </w:rPr>
      </w:pPr>
      <w:r w:rsidRPr="00987459">
        <w:rPr>
          <w:sz w:val="24"/>
          <w:szCs w:val="24"/>
        </w:rPr>
        <w:t>Федеральная служба по надзору в сфере защиты прав потребителей и благополучия человека информирует, что с 15 марта 2018 года начался еженедельный мониторинг за нападениями клещей и инфекциями, передающимися через их укусы.</w:t>
      </w:r>
    </w:p>
    <w:p w:rsidR="006C075A" w:rsidRPr="008D4F50" w:rsidRDefault="00370667" w:rsidP="00C0354E">
      <w:pPr>
        <w:ind w:firstLine="708"/>
        <w:jc w:val="both"/>
        <w:rPr>
          <w:sz w:val="24"/>
          <w:szCs w:val="24"/>
        </w:rPr>
      </w:pPr>
      <w:r w:rsidRPr="00987459">
        <w:rPr>
          <w:sz w:val="24"/>
          <w:szCs w:val="24"/>
        </w:rPr>
        <w:t>По данным оперативного еженедельного мониторинга на 13 апреля в 55 субъектах Российской Федерации в медицинские организации обратились 1599 пострадавших от укусов клещей, в том числе 713 детей, что ниже среднемноголетних показателей.</w:t>
      </w:r>
      <w:r w:rsidR="00335C5D">
        <w:rPr>
          <w:sz w:val="24"/>
          <w:szCs w:val="24"/>
        </w:rPr>
        <w:t xml:space="preserve"> </w:t>
      </w:r>
      <w:r w:rsidR="00335C5D" w:rsidRPr="008D4F50">
        <w:rPr>
          <w:sz w:val="24"/>
          <w:szCs w:val="24"/>
        </w:rPr>
        <w:t xml:space="preserve">В лечебные учреждения города Кузнецка </w:t>
      </w:r>
      <w:r w:rsidR="005559EF" w:rsidRPr="008D4F50">
        <w:rPr>
          <w:sz w:val="24"/>
          <w:szCs w:val="24"/>
        </w:rPr>
        <w:t>еженедельно обращаются до 10-15 человек</w:t>
      </w:r>
      <w:r w:rsidR="00335C5D" w:rsidRPr="008D4F50">
        <w:rPr>
          <w:sz w:val="24"/>
          <w:szCs w:val="24"/>
        </w:rPr>
        <w:t xml:space="preserve"> с присасыванием клеща.</w:t>
      </w:r>
      <w:r w:rsidRPr="008D4F50">
        <w:rPr>
          <w:sz w:val="24"/>
          <w:szCs w:val="24"/>
        </w:rPr>
        <w:t xml:space="preserve"> </w:t>
      </w:r>
    </w:p>
    <w:p w:rsidR="008D4F50" w:rsidRPr="008D4F50" w:rsidRDefault="008D4F50" w:rsidP="008D4F50">
      <w:pPr>
        <w:ind w:firstLine="708"/>
        <w:jc w:val="both"/>
        <w:rPr>
          <w:sz w:val="24"/>
          <w:szCs w:val="24"/>
        </w:rPr>
      </w:pPr>
      <w:r w:rsidRPr="008D4F50">
        <w:rPr>
          <w:b/>
          <w:sz w:val="24"/>
          <w:szCs w:val="24"/>
        </w:rPr>
        <w:t>К инфекциям, передающих клещами относятся клещевой вирусный энцефалит и боррелиоз (болезнь Лайма)</w:t>
      </w:r>
      <w:r w:rsidRPr="008D4F50">
        <w:rPr>
          <w:sz w:val="24"/>
          <w:szCs w:val="24"/>
        </w:rPr>
        <w:t xml:space="preserve"> </w:t>
      </w:r>
    </w:p>
    <w:p w:rsidR="00370667" w:rsidRPr="00987459" w:rsidRDefault="006C075A" w:rsidP="00C0354E">
      <w:pPr>
        <w:ind w:firstLine="708"/>
        <w:jc w:val="both"/>
        <w:rPr>
          <w:sz w:val="24"/>
          <w:szCs w:val="24"/>
        </w:rPr>
      </w:pPr>
      <w:r w:rsidRPr="008D4F50">
        <w:rPr>
          <w:sz w:val="24"/>
          <w:szCs w:val="24"/>
        </w:rPr>
        <w:t>В</w:t>
      </w:r>
      <w:r w:rsidR="00370667" w:rsidRPr="008D4F50">
        <w:rPr>
          <w:sz w:val="24"/>
          <w:szCs w:val="24"/>
        </w:rPr>
        <w:t xml:space="preserve"> </w:t>
      </w:r>
      <w:r w:rsidR="00335C5D" w:rsidRPr="008D4F50">
        <w:rPr>
          <w:sz w:val="24"/>
          <w:szCs w:val="24"/>
        </w:rPr>
        <w:t xml:space="preserve">городе </w:t>
      </w:r>
      <w:r w:rsidR="00370667" w:rsidRPr="008D4F50">
        <w:rPr>
          <w:sz w:val="24"/>
          <w:szCs w:val="24"/>
        </w:rPr>
        <w:t>Кузнецк</w:t>
      </w:r>
      <w:r w:rsidR="00335C5D" w:rsidRPr="008D4F50">
        <w:rPr>
          <w:sz w:val="24"/>
          <w:szCs w:val="24"/>
        </w:rPr>
        <w:t>е</w:t>
      </w:r>
      <w:r w:rsidR="00370667" w:rsidRPr="008D4F50">
        <w:rPr>
          <w:sz w:val="24"/>
          <w:szCs w:val="24"/>
        </w:rPr>
        <w:t xml:space="preserve"> Пензенской области </w:t>
      </w:r>
      <w:r w:rsidRPr="008D4F50">
        <w:rPr>
          <w:sz w:val="24"/>
          <w:szCs w:val="24"/>
        </w:rPr>
        <w:t xml:space="preserve">ежегодно регистрируется по 2 -3 случая боррелиоза. </w:t>
      </w:r>
      <w:r w:rsidR="008D4F50" w:rsidRPr="008D4F50">
        <w:rPr>
          <w:sz w:val="24"/>
          <w:szCs w:val="24"/>
        </w:rPr>
        <w:t>За 1 кв. 2018 г в Российской Федерации зарегистрирован 1 случай иксодового клещевого боррелиоза. Клещевой вирусный энцефалит на территории города Кузнецка</w:t>
      </w:r>
      <w:r w:rsidR="008D4F50">
        <w:rPr>
          <w:sz w:val="24"/>
          <w:szCs w:val="24"/>
        </w:rPr>
        <w:t xml:space="preserve"> и Кузнецкого района не регистрируется. </w:t>
      </w:r>
    </w:p>
    <w:p w:rsidR="00370667" w:rsidRPr="00987459" w:rsidRDefault="00370667" w:rsidP="005140F5">
      <w:pPr>
        <w:ind w:firstLine="708"/>
        <w:jc w:val="both"/>
        <w:rPr>
          <w:sz w:val="24"/>
          <w:szCs w:val="24"/>
        </w:rPr>
      </w:pPr>
      <w:r w:rsidRPr="00987459">
        <w:rPr>
          <w:b/>
          <w:bCs/>
          <w:sz w:val="24"/>
          <w:szCs w:val="24"/>
          <w:u w:val="single"/>
        </w:rPr>
        <w:t>Как можно заразиться?</w:t>
      </w:r>
    </w:p>
    <w:p w:rsidR="00370667" w:rsidRPr="008D4F50" w:rsidRDefault="00370667" w:rsidP="00370667">
      <w:pPr>
        <w:ind w:firstLine="708"/>
        <w:jc w:val="both"/>
        <w:rPr>
          <w:sz w:val="24"/>
          <w:szCs w:val="24"/>
        </w:rPr>
      </w:pPr>
      <w:r w:rsidRPr="008D4F50">
        <w:rPr>
          <w:sz w:val="24"/>
          <w:szCs w:val="24"/>
        </w:rPr>
        <w:t>Возбудител</w:t>
      </w:r>
      <w:r w:rsidR="00F3079F" w:rsidRPr="008D4F50">
        <w:rPr>
          <w:sz w:val="24"/>
          <w:szCs w:val="24"/>
        </w:rPr>
        <w:t>и</w:t>
      </w:r>
      <w:r w:rsidRPr="008D4F50">
        <w:rPr>
          <w:sz w:val="24"/>
          <w:szCs w:val="24"/>
        </w:rPr>
        <w:t xml:space="preserve"> </w:t>
      </w:r>
      <w:r w:rsidR="00F3079F" w:rsidRPr="008D4F50">
        <w:rPr>
          <w:sz w:val="24"/>
          <w:szCs w:val="24"/>
        </w:rPr>
        <w:t xml:space="preserve">клещевого вирусного энцефалита и боррелиоза </w:t>
      </w:r>
      <w:r w:rsidRPr="008D4F50">
        <w:rPr>
          <w:sz w:val="24"/>
          <w:szCs w:val="24"/>
        </w:rPr>
        <w:t>(арбовирус</w:t>
      </w:r>
      <w:r w:rsidR="008D4F50" w:rsidRPr="008D4F50">
        <w:rPr>
          <w:sz w:val="24"/>
          <w:szCs w:val="24"/>
        </w:rPr>
        <w:t xml:space="preserve"> и боррелии</w:t>
      </w:r>
      <w:r w:rsidRPr="008D4F50">
        <w:rPr>
          <w:sz w:val="24"/>
          <w:szCs w:val="24"/>
        </w:rPr>
        <w:t>) передается человеку</w:t>
      </w:r>
      <w:r w:rsidRPr="008D4F50">
        <w:rPr>
          <w:bCs/>
          <w:sz w:val="24"/>
          <w:szCs w:val="24"/>
        </w:rPr>
        <w:t xml:space="preserve"> в первые минуты присасывания зараженного вирусом клеща вместе с обезболивающей слюной</w:t>
      </w:r>
      <w:r w:rsidR="008D4F50" w:rsidRPr="008D4F50">
        <w:rPr>
          <w:bCs/>
          <w:sz w:val="24"/>
          <w:szCs w:val="24"/>
        </w:rPr>
        <w:t>:</w:t>
      </w:r>
    </w:p>
    <w:p w:rsidR="00370667" w:rsidRPr="00987459" w:rsidRDefault="00370667" w:rsidP="005140F5">
      <w:pPr>
        <w:ind w:firstLine="708"/>
        <w:jc w:val="both"/>
        <w:rPr>
          <w:sz w:val="24"/>
          <w:szCs w:val="24"/>
        </w:rPr>
      </w:pPr>
      <w:r w:rsidRPr="00987459">
        <w:rPr>
          <w:sz w:val="24"/>
          <w:szCs w:val="24"/>
        </w:rPr>
        <w:t>- при посещении эндемичных территорий в лесах, лесопарках, на индивидуальных садово-огородных участках,</w:t>
      </w:r>
    </w:p>
    <w:p w:rsidR="00370667" w:rsidRPr="00987459" w:rsidRDefault="00370667" w:rsidP="005140F5">
      <w:pPr>
        <w:ind w:firstLine="708"/>
        <w:jc w:val="both"/>
        <w:rPr>
          <w:sz w:val="24"/>
          <w:szCs w:val="24"/>
        </w:rPr>
      </w:pPr>
      <w:r w:rsidRPr="00987459">
        <w:rPr>
          <w:sz w:val="24"/>
          <w:szCs w:val="24"/>
        </w:rPr>
        <w:t>- при заносе клещей животными (собаками, кошками) или людьми – на одежде, с цветами, ветками и т. д. (заражение людей, не посещающих лес),</w:t>
      </w:r>
      <w:r w:rsidR="005140F5">
        <w:rPr>
          <w:sz w:val="24"/>
          <w:szCs w:val="24"/>
        </w:rPr>
        <w:t xml:space="preserve"> </w:t>
      </w:r>
      <w:r w:rsidRPr="00987459">
        <w:rPr>
          <w:b/>
          <w:bCs/>
          <w:sz w:val="24"/>
          <w:szCs w:val="24"/>
        </w:rPr>
        <w:t xml:space="preserve">а также, при употреблении в пищу сырого молока коз (чаще всего), овец, коров, буйволов, у которых в период массового нападения клещей вирус может находиться в молоке. </w:t>
      </w:r>
      <w:r w:rsidRPr="00987459">
        <w:rPr>
          <w:sz w:val="24"/>
          <w:szCs w:val="24"/>
        </w:rPr>
        <w:t>Поэтому в неблагополучных территориях необходимо употреблять этот продукт только после кипячения. Следует подчеркнуть, что заразным является не только сырое молоко, но и продукты, приготовленные из него: творог, сметана и т.д.,</w:t>
      </w:r>
    </w:p>
    <w:p w:rsidR="00370667" w:rsidRPr="008D4F50" w:rsidRDefault="008D4F50" w:rsidP="008D4F50">
      <w:pPr>
        <w:ind w:firstLine="708"/>
        <w:jc w:val="both"/>
        <w:rPr>
          <w:sz w:val="24"/>
          <w:szCs w:val="24"/>
        </w:rPr>
      </w:pPr>
      <w:r w:rsidRPr="008D4F50">
        <w:rPr>
          <w:bCs/>
          <w:sz w:val="24"/>
          <w:szCs w:val="24"/>
        </w:rPr>
        <w:t xml:space="preserve">- </w:t>
      </w:r>
      <w:r w:rsidR="00370667" w:rsidRPr="008D4F50">
        <w:rPr>
          <w:bCs/>
          <w:sz w:val="24"/>
          <w:szCs w:val="24"/>
        </w:rPr>
        <w:t>при втирании в кожу вируса при раздавливании клеща или расчесывании места укуса.</w:t>
      </w:r>
    </w:p>
    <w:p w:rsidR="008D4F50" w:rsidRDefault="008D4F50" w:rsidP="008D4F50">
      <w:pPr>
        <w:ind w:firstLine="708"/>
        <w:jc w:val="both"/>
        <w:rPr>
          <w:b/>
          <w:bCs/>
          <w:sz w:val="24"/>
          <w:szCs w:val="24"/>
          <w:u w:val="single"/>
        </w:rPr>
      </w:pPr>
    </w:p>
    <w:p w:rsidR="008D4F50" w:rsidRPr="00987459" w:rsidRDefault="008D4F50" w:rsidP="008D4F50">
      <w:pPr>
        <w:ind w:firstLine="708"/>
        <w:jc w:val="both"/>
        <w:rPr>
          <w:sz w:val="24"/>
          <w:szCs w:val="24"/>
        </w:rPr>
      </w:pPr>
      <w:r w:rsidRPr="00987459">
        <w:rPr>
          <w:b/>
          <w:bCs/>
          <w:sz w:val="24"/>
          <w:szCs w:val="24"/>
          <w:u w:val="single"/>
        </w:rPr>
        <w:t>Кто подвержен заражению?</w:t>
      </w:r>
    </w:p>
    <w:p w:rsidR="008D4F50" w:rsidRPr="00987459" w:rsidRDefault="008D4F50" w:rsidP="008D4F50">
      <w:pPr>
        <w:ind w:firstLine="708"/>
        <w:jc w:val="both"/>
        <w:rPr>
          <w:sz w:val="24"/>
          <w:szCs w:val="24"/>
        </w:rPr>
      </w:pPr>
      <w:r w:rsidRPr="00987459">
        <w:rPr>
          <w:sz w:val="24"/>
          <w:szCs w:val="24"/>
        </w:rPr>
        <w:t>К заражению клещевым</w:t>
      </w:r>
      <w:r>
        <w:rPr>
          <w:sz w:val="24"/>
          <w:szCs w:val="24"/>
        </w:rPr>
        <w:t xml:space="preserve">и инфекциями </w:t>
      </w:r>
      <w:r w:rsidRPr="00987459">
        <w:rPr>
          <w:sz w:val="24"/>
          <w:szCs w:val="24"/>
        </w:rPr>
        <w:t>восприимчивы все люди, независимо от возраста и пола.</w:t>
      </w:r>
    </w:p>
    <w:p w:rsidR="008D4F50" w:rsidRPr="00987459" w:rsidRDefault="008D4F50" w:rsidP="008D4F50">
      <w:pPr>
        <w:ind w:firstLine="708"/>
        <w:jc w:val="both"/>
        <w:rPr>
          <w:sz w:val="24"/>
          <w:szCs w:val="24"/>
        </w:rPr>
      </w:pPr>
      <w:r w:rsidRPr="00987459">
        <w:rPr>
          <w:sz w:val="24"/>
          <w:szCs w:val="24"/>
        </w:rPr>
        <w:t>Наибольшему риску подвержены лица, деятельность которых связана с пребыванием в лесу – работники леспромхозов, геологоразведочных партий, строители автомобильных и железных дорог, нефте- и газопроводов, линий электропередач, топографы, охотники, туристы. Горожане заражаются в пригородных лесах, лесопарках, на садово-огородных участках.</w:t>
      </w:r>
    </w:p>
    <w:p w:rsidR="00040909" w:rsidRDefault="008D4F50" w:rsidP="005140F5">
      <w:pPr>
        <w:ind w:firstLine="708"/>
        <w:jc w:val="both"/>
        <w:rPr>
          <w:sz w:val="24"/>
          <w:szCs w:val="24"/>
        </w:rPr>
      </w:pPr>
      <w:r w:rsidRPr="003D597A">
        <w:rPr>
          <w:b/>
          <w:sz w:val="28"/>
          <w:szCs w:val="28"/>
        </w:rPr>
        <w:t>Клещевой вирусный энцефалит</w:t>
      </w:r>
      <w:r w:rsidRPr="008D4F50">
        <w:rPr>
          <w:b/>
          <w:sz w:val="24"/>
          <w:szCs w:val="24"/>
        </w:rPr>
        <w:t xml:space="preserve"> </w:t>
      </w:r>
      <w:r w:rsidR="00F3079F" w:rsidRPr="00987459">
        <w:rPr>
          <w:sz w:val="24"/>
          <w:szCs w:val="24"/>
        </w:rPr>
        <w:t>– острое инфекционное вирусное заболевание, с преимущественным поражением центральной нервной системы. Последствия заболевания: от полного выздоровления до нарушений здоровья, приводящих к инвалидности и смерти.</w:t>
      </w:r>
    </w:p>
    <w:p w:rsidR="00370667" w:rsidRPr="00987459" w:rsidRDefault="00370667" w:rsidP="005140F5">
      <w:pPr>
        <w:ind w:firstLine="708"/>
        <w:jc w:val="both"/>
        <w:rPr>
          <w:sz w:val="24"/>
          <w:szCs w:val="24"/>
        </w:rPr>
      </w:pPr>
      <w:r w:rsidRPr="00987459">
        <w:rPr>
          <w:sz w:val="24"/>
          <w:szCs w:val="24"/>
        </w:rPr>
        <w:t xml:space="preserve">В настоящее время заболевание клещевым энцефалитом регистрируется на многих территориях России, где имеются основные его переносчики – клещи. Наиболее неблагополучными регионами по заболеваемости являются Северо-Западный, Уральский, Сибирский и </w:t>
      </w:r>
      <w:r w:rsidR="00040909" w:rsidRPr="00987459">
        <w:rPr>
          <w:sz w:val="24"/>
          <w:szCs w:val="24"/>
        </w:rPr>
        <w:t>Дальне</w:t>
      </w:r>
      <w:r w:rsidR="00040909">
        <w:rPr>
          <w:sz w:val="24"/>
          <w:szCs w:val="24"/>
        </w:rPr>
        <w:t>-</w:t>
      </w:r>
      <w:r w:rsidR="00040909" w:rsidRPr="00987459">
        <w:rPr>
          <w:sz w:val="24"/>
          <w:szCs w:val="24"/>
        </w:rPr>
        <w:t>Восточный</w:t>
      </w:r>
      <w:r w:rsidRPr="00987459">
        <w:rPr>
          <w:sz w:val="24"/>
          <w:szCs w:val="24"/>
        </w:rPr>
        <w:t xml:space="preserve"> регионы, а </w:t>
      </w:r>
      <w:r w:rsidR="00040909">
        <w:rPr>
          <w:sz w:val="24"/>
          <w:szCs w:val="24"/>
        </w:rPr>
        <w:t xml:space="preserve">Пензенская область </w:t>
      </w:r>
      <w:r w:rsidR="00040909" w:rsidRPr="00987459">
        <w:rPr>
          <w:sz w:val="24"/>
          <w:szCs w:val="24"/>
        </w:rPr>
        <w:t>является</w:t>
      </w:r>
      <w:r w:rsidRPr="00987459">
        <w:rPr>
          <w:sz w:val="24"/>
          <w:szCs w:val="24"/>
        </w:rPr>
        <w:t xml:space="preserve"> благополучной по КВЭ.</w:t>
      </w:r>
    </w:p>
    <w:p w:rsidR="00370667" w:rsidRPr="00987459" w:rsidRDefault="00370667" w:rsidP="005140F5">
      <w:pPr>
        <w:ind w:firstLine="708"/>
        <w:jc w:val="both"/>
        <w:rPr>
          <w:sz w:val="24"/>
          <w:szCs w:val="24"/>
        </w:rPr>
      </w:pPr>
      <w:r w:rsidRPr="00987459">
        <w:rPr>
          <w:b/>
          <w:bCs/>
          <w:sz w:val="24"/>
          <w:szCs w:val="24"/>
          <w:u w:val="single"/>
        </w:rPr>
        <w:t>Какие основные признаки болезни?</w:t>
      </w:r>
    </w:p>
    <w:p w:rsidR="00370667" w:rsidRPr="00987459" w:rsidRDefault="00370667" w:rsidP="005140F5">
      <w:pPr>
        <w:ind w:firstLine="708"/>
        <w:jc w:val="both"/>
        <w:rPr>
          <w:sz w:val="24"/>
          <w:szCs w:val="24"/>
        </w:rPr>
      </w:pPr>
      <w:r w:rsidRPr="00987459">
        <w:rPr>
          <w:sz w:val="24"/>
          <w:szCs w:val="24"/>
        </w:rPr>
        <w:t>Для заболевания характерна весенне-осенняя сезонность, связанная с периодом наибольшей активности клещей. Инкубационный (скрытый) период длится чаще 10-14 дней, с колебаниями от 1 до 60 дней.</w:t>
      </w:r>
    </w:p>
    <w:p w:rsidR="00370667" w:rsidRDefault="00370667" w:rsidP="00370667">
      <w:pPr>
        <w:ind w:firstLine="708"/>
        <w:jc w:val="both"/>
        <w:rPr>
          <w:sz w:val="24"/>
          <w:szCs w:val="24"/>
        </w:rPr>
      </w:pPr>
      <w:r w:rsidRPr="00987459">
        <w:rPr>
          <w:sz w:val="24"/>
          <w:szCs w:val="24"/>
        </w:rPr>
        <w:t xml:space="preserve">Болезнь начинается остро, сопровождается ознобом, сильной головной болью, резким подъемом температуры до 38-39 градусов, тошнотой, рвотой. Беспокоят мышечные боли, </w:t>
      </w:r>
      <w:r w:rsidRPr="00987459">
        <w:rPr>
          <w:sz w:val="24"/>
          <w:szCs w:val="24"/>
        </w:rPr>
        <w:lastRenderedPageBreak/>
        <w:t>которые наиболее часто локализуются в области шеи и плеч, грудного и поясничного отдела спины, конечностей. Внешний вид больного характерен – лицо гиперемировано, гиперемия нередко распространяется на туловище.</w:t>
      </w:r>
    </w:p>
    <w:p w:rsidR="003D597A" w:rsidRPr="003D597A" w:rsidRDefault="003D597A" w:rsidP="00370667">
      <w:pPr>
        <w:ind w:firstLine="708"/>
        <w:jc w:val="both"/>
        <w:rPr>
          <w:sz w:val="28"/>
          <w:szCs w:val="28"/>
        </w:rPr>
      </w:pPr>
    </w:p>
    <w:p w:rsidR="003D597A" w:rsidRPr="003D597A" w:rsidRDefault="003D597A" w:rsidP="00480858">
      <w:pPr>
        <w:widowControl/>
        <w:autoSpaceDE/>
        <w:autoSpaceDN/>
        <w:adjustRightInd/>
        <w:ind w:firstLine="708"/>
        <w:jc w:val="both"/>
        <w:rPr>
          <w:sz w:val="24"/>
          <w:szCs w:val="24"/>
        </w:rPr>
      </w:pPr>
      <w:r w:rsidRPr="003D597A">
        <w:rPr>
          <w:b/>
          <w:bCs/>
          <w:sz w:val="28"/>
          <w:szCs w:val="28"/>
        </w:rPr>
        <w:t xml:space="preserve">Клещевой боррелиоз (болезнь Лайма) </w:t>
      </w:r>
      <w:r w:rsidRPr="003D597A">
        <w:rPr>
          <w:sz w:val="28"/>
          <w:szCs w:val="28"/>
        </w:rPr>
        <w:t>-</w:t>
      </w:r>
      <w:r w:rsidRPr="003D597A">
        <w:rPr>
          <w:sz w:val="24"/>
          <w:szCs w:val="24"/>
        </w:rPr>
        <w:t xml:space="preserve"> инфекционное трансмиссивное природноочаговое заболевание, вызываемое спирохетами и передающееся клещами.</w:t>
      </w:r>
    </w:p>
    <w:p w:rsidR="003D597A" w:rsidRDefault="003D597A" w:rsidP="003D597A">
      <w:pPr>
        <w:ind w:firstLine="708"/>
        <w:jc w:val="both"/>
        <w:rPr>
          <w:sz w:val="24"/>
          <w:szCs w:val="24"/>
        </w:rPr>
      </w:pPr>
      <w:r w:rsidRPr="003D597A">
        <w:rPr>
          <w:sz w:val="24"/>
          <w:szCs w:val="24"/>
        </w:rPr>
        <w:t>Болезнь Лайма имеет наклонность к хроническому и рецидивирующему течению и преимущественному поражению кожи, нервной системы, опорно-двигательного аппарата и сердца.</w:t>
      </w:r>
      <w:r>
        <w:rPr>
          <w:sz w:val="24"/>
          <w:szCs w:val="24"/>
        </w:rPr>
        <w:t xml:space="preserve"> </w:t>
      </w:r>
      <w:r w:rsidRPr="00987459">
        <w:rPr>
          <w:sz w:val="24"/>
          <w:szCs w:val="24"/>
        </w:rPr>
        <w:t>Последствия заболевания: от полного выздоровления до нарушений здоровья, приводящих к инвалидности и смерти.</w:t>
      </w:r>
    </w:p>
    <w:p w:rsidR="00480858" w:rsidRPr="00987459" w:rsidRDefault="00480858" w:rsidP="00480858">
      <w:pPr>
        <w:ind w:firstLine="708"/>
        <w:jc w:val="both"/>
        <w:rPr>
          <w:sz w:val="24"/>
          <w:szCs w:val="24"/>
        </w:rPr>
      </w:pPr>
      <w:r w:rsidRPr="00987459">
        <w:rPr>
          <w:b/>
          <w:bCs/>
          <w:sz w:val="24"/>
          <w:szCs w:val="24"/>
          <w:u w:val="single"/>
        </w:rPr>
        <w:t>Какие основные признаки болезни?</w:t>
      </w:r>
    </w:p>
    <w:p w:rsidR="003D597A" w:rsidRPr="00480858" w:rsidRDefault="00480858" w:rsidP="003D597A">
      <w:pPr>
        <w:ind w:firstLine="708"/>
        <w:jc w:val="both"/>
        <w:rPr>
          <w:b/>
          <w:bCs/>
          <w:sz w:val="24"/>
          <w:szCs w:val="24"/>
          <w:u w:val="single"/>
        </w:rPr>
      </w:pPr>
      <w:r w:rsidRPr="00480858">
        <w:rPr>
          <w:sz w:val="24"/>
          <w:szCs w:val="24"/>
        </w:rPr>
        <w:t>Инкубационный период клещевого боррелиоза составляет - от 2 до 30 дней, в среднем - 2 недели. Характерным признаком начала заболевания является появление на месте укуса клещом покраснения кожи. Красное пятно постепенно увеличивается по периферии, достигая 1-10 см в диаметре, иногда до 30 см и более. Форма пятна округлая или овальная, реже неправильная. Наружный край воспаленной кожи более красный, несколько возвышается над уровнем кожи. Со временем центральная часть пятна бледнеет или приобретает синюшный оттенок, создается форма кольца. В месте укуса клеща, в центре пятна, определяется корочка, затем рубец. Пятно без лечения сохраняется 2-3 недели, затем исчезает. Через 1-1,5 месяцев развиваются признаки поражения нервной системы, сердца, суставов.</w:t>
      </w:r>
    </w:p>
    <w:p w:rsidR="003D597A" w:rsidRPr="00480858" w:rsidRDefault="003D597A" w:rsidP="005140F5">
      <w:pPr>
        <w:ind w:firstLine="708"/>
        <w:jc w:val="both"/>
        <w:rPr>
          <w:b/>
          <w:bCs/>
          <w:sz w:val="24"/>
          <w:szCs w:val="24"/>
          <w:u w:val="single"/>
        </w:rPr>
      </w:pPr>
    </w:p>
    <w:p w:rsidR="00370667" w:rsidRPr="00987459" w:rsidRDefault="00370667" w:rsidP="005140F5">
      <w:pPr>
        <w:ind w:firstLine="708"/>
        <w:jc w:val="both"/>
        <w:rPr>
          <w:sz w:val="24"/>
          <w:szCs w:val="24"/>
        </w:rPr>
      </w:pPr>
      <w:r w:rsidRPr="00987459">
        <w:rPr>
          <w:b/>
          <w:bCs/>
          <w:sz w:val="24"/>
          <w:szCs w:val="24"/>
          <w:u w:val="single"/>
        </w:rPr>
        <w:t xml:space="preserve">Как можно защититься от </w:t>
      </w:r>
      <w:r w:rsidR="00040909">
        <w:rPr>
          <w:b/>
          <w:bCs/>
          <w:sz w:val="24"/>
          <w:szCs w:val="24"/>
          <w:u w:val="single"/>
        </w:rPr>
        <w:t>инфекций, передающихся клещами</w:t>
      </w:r>
      <w:r w:rsidRPr="00987459">
        <w:rPr>
          <w:b/>
          <w:bCs/>
          <w:sz w:val="24"/>
          <w:szCs w:val="24"/>
          <w:u w:val="single"/>
        </w:rPr>
        <w:t>?</w:t>
      </w:r>
    </w:p>
    <w:p w:rsidR="003D597A" w:rsidRDefault="003D597A" w:rsidP="005140F5">
      <w:pPr>
        <w:ind w:firstLine="708"/>
        <w:jc w:val="both"/>
        <w:rPr>
          <w:sz w:val="24"/>
          <w:szCs w:val="24"/>
        </w:rPr>
      </w:pPr>
    </w:p>
    <w:p w:rsidR="00370667" w:rsidRPr="00987459" w:rsidRDefault="00FE7234" w:rsidP="005140F5">
      <w:pPr>
        <w:ind w:firstLine="708"/>
        <w:jc w:val="both"/>
        <w:rPr>
          <w:sz w:val="24"/>
          <w:szCs w:val="24"/>
        </w:rPr>
      </w:pPr>
      <w:r w:rsidRPr="005559EF">
        <w:rPr>
          <w:rFonts w:ascii="Roboto" w:hAnsi="Roboto"/>
          <w:noProof/>
          <w:color w:val="191919"/>
          <w:sz w:val="15"/>
          <w:szCs w:val="15"/>
        </w:rPr>
        <w:drawing>
          <wp:anchor distT="0" distB="0" distL="114300" distR="114300" simplePos="0" relativeHeight="251658240" behindDoc="0" locked="0" layoutInCell="1" allowOverlap="1">
            <wp:simplePos x="0" y="0"/>
            <wp:positionH relativeFrom="column">
              <wp:posOffset>66675</wp:posOffset>
            </wp:positionH>
            <wp:positionV relativeFrom="paragraph">
              <wp:posOffset>69850</wp:posOffset>
            </wp:positionV>
            <wp:extent cx="3295650" cy="3438462"/>
            <wp:effectExtent l="0" t="0" r="0" b="0"/>
            <wp:wrapSquare wrapText="bothSides"/>
            <wp:docPr id="1" name="1015" descr="Меры защиты от клещей - переносчиков боррели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5" descr="Меры защиты от клещей - переносчиков боррелиоз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3438462"/>
                    </a:xfrm>
                    <a:prstGeom prst="rect">
                      <a:avLst/>
                    </a:prstGeom>
                    <a:noFill/>
                    <a:ln>
                      <a:noFill/>
                    </a:ln>
                  </pic:spPr>
                </pic:pic>
              </a:graphicData>
            </a:graphic>
          </wp:anchor>
        </w:drawing>
      </w:r>
      <w:r w:rsidR="00370667" w:rsidRPr="00987459">
        <w:rPr>
          <w:sz w:val="24"/>
          <w:szCs w:val="24"/>
        </w:rPr>
        <w:t>Заболевани</w:t>
      </w:r>
      <w:r w:rsidR="00480858">
        <w:rPr>
          <w:sz w:val="24"/>
          <w:szCs w:val="24"/>
        </w:rPr>
        <w:t>я</w:t>
      </w:r>
      <w:r w:rsidR="00480858" w:rsidRPr="00480858">
        <w:rPr>
          <w:sz w:val="24"/>
          <w:szCs w:val="24"/>
        </w:rPr>
        <w:t>,</w:t>
      </w:r>
      <w:r w:rsidR="00480858" w:rsidRPr="00480858">
        <w:rPr>
          <w:bCs/>
          <w:sz w:val="24"/>
          <w:szCs w:val="24"/>
        </w:rPr>
        <w:t xml:space="preserve"> передающи</w:t>
      </w:r>
      <w:r w:rsidR="00480858">
        <w:rPr>
          <w:bCs/>
          <w:sz w:val="24"/>
          <w:szCs w:val="24"/>
        </w:rPr>
        <w:t>е</w:t>
      </w:r>
      <w:r w:rsidR="00480858" w:rsidRPr="00480858">
        <w:rPr>
          <w:bCs/>
          <w:sz w:val="24"/>
          <w:szCs w:val="24"/>
        </w:rPr>
        <w:t>ся клещами</w:t>
      </w:r>
      <w:r w:rsidR="00370667" w:rsidRPr="00987459">
        <w:rPr>
          <w:sz w:val="24"/>
          <w:szCs w:val="24"/>
        </w:rPr>
        <w:t xml:space="preserve"> можно предупредить с помощью </w:t>
      </w:r>
      <w:r w:rsidR="00370667" w:rsidRPr="00987459">
        <w:rPr>
          <w:b/>
          <w:bCs/>
          <w:sz w:val="24"/>
          <w:szCs w:val="24"/>
        </w:rPr>
        <w:t>неспецифической и специфической профилактики.</w:t>
      </w:r>
    </w:p>
    <w:p w:rsidR="00370667" w:rsidRPr="00987459" w:rsidRDefault="00FE7234" w:rsidP="00FE7234">
      <w:pPr>
        <w:jc w:val="both"/>
        <w:rPr>
          <w:sz w:val="24"/>
          <w:szCs w:val="24"/>
        </w:rPr>
      </w:pPr>
      <w:r>
        <w:rPr>
          <w:b/>
          <w:bCs/>
          <w:sz w:val="24"/>
          <w:szCs w:val="24"/>
        </w:rPr>
        <w:t xml:space="preserve">          </w:t>
      </w:r>
      <w:r w:rsidR="00370667" w:rsidRPr="00987459">
        <w:rPr>
          <w:b/>
          <w:bCs/>
          <w:sz w:val="24"/>
          <w:szCs w:val="24"/>
        </w:rPr>
        <w:t>Неспецифическая профилактика</w:t>
      </w:r>
      <w:r w:rsidR="00370667" w:rsidRPr="00987459">
        <w:rPr>
          <w:sz w:val="24"/>
          <w:szCs w:val="24"/>
        </w:rPr>
        <w:t xml:space="preserve"> включает применение специальных защитных костюмов (для организованных контингентов) или приспособленной одежды, которая не должна допускать заползания клещей через воротник и обшлага. Рубашка должна иметь длинные рукава, которые у запястий укрепляют резинкой. Заправляют рубашку в брюки, концы брюк - в носки и сапоги. Голову и шею закрывают косынкой.</w:t>
      </w:r>
    </w:p>
    <w:p w:rsidR="00370667" w:rsidRPr="00987459" w:rsidRDefault="00370667" w:rsidP="005140F5">
      <w:pPr>
        <w:ind w:firstLine="708"/>
        <w:jc w:val="both"/>
        <w:rPr>
          <w:sz w:val="24"/>
          <w:szCs w:val="24"/>
        </w:rPr>
      </w:pPr>
      <w:r w:rsidRPr="00987459">
        <w:rPr>
          <w:sz w:val="24"/>
          <w:szCs w:val="24"/>
        </w:rPr>
        <w:t xml:space="preserve">Для защиты от клещей используют отпугивающие средства – </w:t>
      </w:r>
      <w:r w:rsidRPr="00987459">
        <w:rPr>
          <w:b/>
          <w:bCs/>
          <w:sz w:val="24"/>
          <w:szCs w:val="24"/>
        </w:rPr>
        <w:t>репелленты,</w:t>
      </w:r>
      <w:r w:rsidRPr="00987459">
        <w:rPr>
          <w:sz w:val="24"/>
          <w:szCs w:val="24"/>
        </w:rPr>
        <w:t xml:space="preserve"> которыми обрабатывают открытые участки тела и одежду.</w:t>
      </w:r>
    </w:p>
    <w:p w:rsidR="00370667" w:rsidRPr="00987459" w:rsidRDefault="00370667" w:rsidP="00370667">
      <w:pPr>
        <w:jc w:val="both"/>
        <w:rPr>
          <w:sz w:val="24"/>
          <w:szCs w:val="24"/>
        </w:rPr>
      </w:pPr>
      <w:r w:rsidRPr="00987459">
        <w:rPr>
          <w:sz w:val="24"/>
          <w:szCs w:val="24"/>
        </w:rPr>
        <w:t>Перед использованием препаратов следует ознакомиться с инструкцией.</w:t>
      </w:r>
    </w:p>
    <w:p w:rsidR="00370667" w:rsidRPr="00987459" w:rsidRDefault="00370667" w:rsidP="00370667">
      <w:pPr>
        <w:ind w:firstLine="708"/>
        <w:jc w:val="both"/>
        <w:rPr>
          <w:sz w:val="24"/>
          <w:szCs w:val="24"/>
        </w:rPr>
      </w:pPr>
      <w:r w:rsidRPr="00987459">
        <w:rPr>
          <w:sz w:val="24"/>
          <w:szCs w:val="24"/>
        </w:rPr>
        <w:t>Каждый человек, находясь в природном очаге в сезон активности насекомых, должен периодически осматривать свою одежду и тело самостоятельно или при помощи других людей, а выявленных клещей снимать.</w:t>
      </w:r>
    </w:p>
    <w:p w:rsidR="00370667" w:rsidRPr="00987459" w:rsidRDefault="00040909" w:rsidP="005140F5">
      <w:pPr>
        <w:ind w:firstLine="708"/>
        <w:jc w:val="both"/>
        <w:rPr>
          <w:sz w:val="24"/>
          <w:szCs w:val="24"/>
        </w:rPr>
      </w:pPr>
      <w:r w:rsidRPr="00040909">
        <w:rPr>
          <w:rStyle w:val="aa"/>
          <w:sz w:val="24"/>
          <w:szCs w:val="24"/>
        </w:rPr>
        <w:t>Специфическая профилактика</w:t>
      </w:r>
      <w:r w:rsidRPr="00040909">
        <w:rPr>
          <w:b/>
          <w:sz w:val="24"/>
          <w:szCs w:val="24"/>
        </w:rPr>
        <w:t xml:space="preserve"> болезни Лайма в настоящее время не разработана. </w:t>
      </w:r>
      <w:r w:rsidRPr="00040909">
        <w:rPr>
          <w:b/>
          <w:bCs/>
          <w:sz w:val="24"/>
          <w:szCs w:val="24"/>
        </w:rPr>
        <w:t>Меры специфической профилактики</w:t>
      </w:r>
      <w:r w:rsidRPr="00040909">
        <w:rPr>
          <w:b/>
          <w:sz w:val="24"/>
          <w:szCs w:val="24"/>
        </w:rPr>
        <w:t xml:space="preserve"> </w:t>
      </w:r>
      <w:r w:rsidR="00370667" w:rsidRPr="00987459">
        <w:rPr>
          <w:sz w:val="24"/>
          <w:szCs w:val="24"/>
        </w:rPr>
        <w:t>клещевого вирусного энцефалита включают:</w:t>
      </w:r>
    </w:p>
    <w:p w:rsidR="00370667" w:rsidRPr="00987459" w:rsidRDefault="00370667" w:rsidP="005140F5">
      <w:pPr>
        <w:ind w:firstLine="708"/>
        <w:jc w:val="both"/>
        <w:rPr>
          <w:sz w:val="24"/>
          <w:szCs w:val="24"/>
        </w:rPr>
      </w:pPr>
      <w:r w:rsidRPr="00987459">
        <w:rPr>
          <w:b/>
          <w:bCs/>
          <w:sz w:val="24"/>
          <w:szCs w:val="24"/>
        </w:rPr>
        <w:t>- профилактические прививки против</w:t>
      </w:r>
      <w:r w:rsidRPr="00987459">
        <w:rPr>
          <w:sz w:val="24"/>
          <w:szCs w:val="24"/>
        </w:rPr>
        <w:t xml:space="preserve"> клещевого энцефалита проводятся лицам отдельных профессий, работающим в эндемичных очагах или выезжающих в них (командированные, студенты строительных отрядов, туристы, лица, выезжающие на отдых, на </w:t>
      </w:r>
      <w:r w:rsidRPr="00987459">
        <w:rPr>
          <w:sz w:val="24"/>
          <w:szCs w:val="24"/>
        </w:rPr>
        <w:lastRenderedPageBreak/>
        <w:t>садово-огородные участки);</w:t>
      </w:r>
    </w:p>
    <w:p w:rsidR="00370667" w:rsidRPr="00987459" w:rsidRDefault="00370667" w:rsidP="005140F5">
      <w:pPr>
        <w:ind w:firstLine="708"/>
        <w:jc w:val="both"/>
        <w:rPr>
          <w:sz w:val="24"/>
          <w:szCs w:val="24"/>
        </w:rPr>
      </w:pPr>
      <w:r w:rsidRPr="00987459">
        <w:rPr>
          <w:b/>
          <w:bCs/>
          <w:sz w:val="24"/>
          <w:szCs w:val="24"/>
        </w:rPr>
        <w:t>- серопрофилактику</w:t>
      </w:r>
      <w:r w:rsidRPr="00987459">
        <w:rPr>
          <w:sz w:val="24"/>
          <w:szCs w:val="24"/>
        </w:rPr>
        <w:t xml:space="preserve"> (не</w:t>
      </w:r>
      <w:r>
        <w:rPr>
          <w:sz w:val="24"/>
          <w:szCs w:val="24"/>
        </w:rPr>
        <w:t xml:space="preserve"> </w:t>
      </w:r>
      <w:r w:rsidRPr="00987459">
        <w:rPr>
          <w:sz w:val="24"/>
          <w:szCs w:val="24"/>
        </w:rPr>
        <w:t>привитым лицам, обратившимся в связи с присасыванием клеща на эндемичной по клещевому вирусному энцефалиту территории, проводится только в ЛПО).</w:t>
      </w:r>
    </w:p>
    <w:p w:rsidR="00370667" w:rsidRPr="00987459" w:rsidRDefault="00370667" w:rsidP="005140F5">
      <w:pPr>
        <w:ind w:firstLine="708"/>
        <w:jc w:val="both"/>
        <w:rPr>
          <w:sz w:val="24"/>
          <w:szCs w:val="24"/>
        </w:rPr>
      </w:pPr>
      <w:r w:rsidRPr="00987459">
        <w:rPr>
          <w:sz w:val="24"/>
          <w:szCs w:val="24"/>
        </w:rPr>
        <w:t>Все люди, выезжающие на работу или отдых в неблагополучные территории, должны быть обязательно привиты.</w:t>
      </w:r>
    </w:p>
    <w:p w:rsidR="00370667" w:rsidRPr="00987459" w:rsidRDefault="00370667" w:rsidP="005140F5">
      <w:pPr>
        <w:ind w:firstLine="708"/>
        <w:jc w:val="both"/>
        <w:rPr>
          <w:sz w:val="24"/>
          <w:szCs w:val="24"/>
        </w:rPr>
      </w:pPr>
      <w:r w:rsidRPr="00987459">
        <w:rPr>
          <w:b/>
          <w:bCs/>
          <w:sz w:val="24"/>
          <w:szCs w:val="24"/>
          <w:u w:val="single"/>
        </w:rPr>
        <w:t>Где и как можно сделать прививку от клещевого вирусного энцефалита?</w:t>
      </w:r>
    </w:p>
    <w:p w:rsidR="00370667" w:rsidRPr="00987459" w:rsidRDefault="00370667" w:rsidP="005140F5">
      <w:pPr>
        <w:ind w:firstLine="708"/>
        <w:jc w:val="both"/>
        <w:rPr>
          <w:sz w:val="24"/>
          <w:szCs w:val="24"/>
        </w:rPr>
      </w:pPr>
      <w:r w:rsidRPr="00987459">
        <w:rPr>
          <w:sz w:val="24"/>
          <w:szCs w:val="24"/>
        </w:rPr>
        <w:t>В Российской Федерации зарегистрированы несколько вакцин против клещевого вирусного энцефалита. Прививку от клещевого энцефалита можно сделать в прививочных пунктах на базах поликлиник, медсанчастей, здравпунктов учебных заведений после консультации врача.</w:t>
      </w:r>
    </w:p>
    <w:p w:rsidR="00370667" w:rsidRPr="00987459" w:rsidRDefault="00370667" w:rsidP="005140F5">
      <w:pPr>
        <w:ind w:firstLine="708"/>
        <w:jc w:val="both"/>
        <w:rPr>
          <w:sz w:val="24"/>
          <w:szCs w:val="24"/>
        </w:rPr>
      </w:pPr>
      <w:r w:rsidRPr="00987459">
        <w:rPr>
          <w:sz w:val="24"/>
          <w:szCs w:val="24"/>
        </w:rPr>
        <w:t>Следует запомнить, что завершить весь прививочный курс против клещевого энцефалита необходимо за 2 недели до выезда в неблагополучную территорию.</w:t>
      </w:r>
    </w:p>
    <w:p w:rsidR="00370667" w:rsidRPr="00987459" w:rsidRDefault="00370667" w:rsidP="005140F5">
      <w:pPr>
        <w:ind w:firstLine="708"/>
        <w:jc w:val="both"/>
        <w:rPr>
          <w:sz w:val="24"/>
          <w:szCs w:val="24"/>
        </w:rPr>
      </w:pPr>
      <w:r w:rsidRPr="00987459">
        <w:rPr>
          <w:sz w:val="24"/>
          <w:szCs w:val="24"/>
        </w:rPr>
        <w:t>Что делать и куда обращаться, если Вы не привиты и находились на опасной неблагополучной по клещевому энцефалиту территории и произошло присасывание клеща?</w:t>
      </w:r>
    </w:p>
    <w:p w:rsidR="00370667" w:rsidRPr="003A23D8" w:rsidRDefault="00370667" w:rsidP="005140F5">
      <w:pPr>
        <w:ind w:firstLine="708"/>
        <w:jc w:val="both"/>
        <w:rPr>
          <w:color w:val="FF0000"/>
          <w:sz w:val="24"/>
          <w:szCs w:val="24"/>
        </w:rPr>
      </w:pPr>
      <w:r w:rsidRPr="00987459">
        <w:rPr>
          <w:sz w:val="24"/>
          <w:szCs w:val="24"/>
        </w:rPr>
        <w:t xml:space="preserve">Не привитым лицам проводится серопрофилактика – </w:t>
      </w:r>
      <w:r w:rsidRPr="00987459">
        <w:rPr>
          <w:b/>
          <w:bCs/>
          <w:sz w:val="24"/>
          <w:szCs w:val="24"/>
        </w:rPr>
        <w:t xml:space="preserve">введение человеческого иммуноглобулина против клещевого энцефалита в течение 96 часов после присасывания клещей </w:t>
      </w:r>
      <w:r w:rsidRPr="00987459">
        <w:rPr>
          <w:sz w:val="24"/>
          <w:szCs w:val="24"/>
        </w:rPr>
        <w:t xml:space="preserve">и обращения в медицинские </w:t>
      </w:r>
      <w:r w:rsidR="00F91547" w:rsidRPr="00987459">
        <w:rPr>
          <w:sz w:val="24"/>
          <w:szCs w:val="24"/>
        </w:rPr>
        <w:t>организации</w:t>
      </w:r>
      <w:r w:rsidR="00F91547">
        <w:rPr>
          <w:sz w:val="24"/>
          <w:szCs w:val="24"/>
        </w:rPr>
        <w:t xml:space="preserve"> </w:t>
      </w:r>
      <w:r w:rsidR="00F91547" w:rsidRPr="003A23D8">
        <w:rPr>
          <w:rFonts w:eastAsiaTheme="minorEastAsia"/>
          <w:b/>
          <w:color w:val="FF0000"/>
          <w:kern w:val="24"/>
          <w:sz w:val="28"/>
          <w:szCs w:val="28"/>
        </w:rPr>
        <w:t>(</w:t>
      </w:r>
      <w:r w:rsidR="00F91547" w:rsidRPr="003A23D8">
        <w:rPr>
          <w:rFonts w:eastAsiaTheme="minorEastAsia"/>
          <w:b/>
          <w:color w:val="FF0000"/>
          <w:kern w:val="24"/>
          <w:sz w:val="24"/>
          <w:szCs w:val="24"/>
        </w:rPr>
        <w:t>детям - детская поликлиника, тел. 3-13-62, 3-37-01  ГБУЗ «Кузнецкая межрайонная детская больница» по адресу: г. Кузнецк, ул. Рабочая, д. 346 а, взрослым – Поликлиника №1 по адресу: ул. Правды 13 тел. 3-20-11, поликлиника №2 по адресу: ул. Радищева, д. 65а. тел. 3-23-92; поликлиника №3 по адресу: ул. Белинского 13, поликлиника №4 по адресу: ул. Сызранская 142, тел.2-05-99 ГБУЗ «Кузнецкая межрайонная больница»,)</w:t>
      </w:r>
      <w:r w:rsidR="00F91547" w:rsidRPr="003A23D8">
        <w:rPr>
          <w:color w:val="FF0000"/>
          <w:sz w:val="24"/>
          <w:szCs w:val="24"/>
        </w:rPr>
        <w:t>.</w:t>
      </w:r>
    </w:p>
    <w:p w:rsidR="00FE7234" w:rsidRDefault="00FE7234" w:rsidP="005140F5">
      <w:pPr>
        <w:ind w:firstLine="708"/>
        <w:jc w:val="both"/>
        <w:rPr>
          <w:b/>
          <w:bCs/>
          <w:sz w:val="24"/>
          <w:szCs w:val="24"/>
          <w:u w:val="single"/>
        </w:rPr>
      </w:pPr>
    </w:p>
    <w:p w:rsidR="00370667" w:rsidRPr="00987459" w:rsidRDefault="00370667" w:rsidP="005140F5">
      <w:pPr>
        <w:ind w:firstLine="708"/>
        <w:jc w:val="both"/>
        <w:rPr>
          <w:sz w:val="24"/>
          <w:szCs w:val="24"/>
        </w:rPr>
      </w:pPr>
      <w:r w:rsidRPr="00987459">
        <w:rPr>
          <w:b/>
          <w:bCs/>
          <w:sz w:val="24"/>
          <w:szCs w:val="24"/>
          <w:u w:val="single"/>
        </w:rPr>
        <w:t>Как снять клеща?</w:t>
      </w:r>
    </w:p>
    <w:p w:rsidR="00251558" w:rsidRDefault="00803277" w:rsidP="005140F5">
      <w:pPr>
        <w:ind w:firstLine="708"/>
        <w:jc w:val="both"/>
        <w:rPr>
          <w:sz w:val="24"/>
          <w:szCs w:val="24"/>
        </w:rPr>
      </w:pPr>
      <w:r w:rsidRPr="00803277">
        <w:rPr>
          <w:sz w:val="24"/>
          <w:szCs w:val="24"/>
        </w:rPr>
        <w:t>Едва на теле замечен клещ, необходимо сразу удалить паразита. Возбудители боррелиоза обитают в кишечном тракте, поэтому для проникновения в человеческую кровь необходимо некоторое время. Вероятность заражения тем больше, чем дольше паразит находится на человеческом теле.</w:t>
      </w:r>
      <w:r w:rsidRPr="00987459">
        <w:rPr>
          <w:sz w:val="24"/>
          <w:szCs w:val="24"/>
        </w:rPr>
        <w:t xml:space="preserve"> </w:t>
      </w:r>
    </w:p>
    <w:p w:rsidR="00370667" w:rsidRPr="003A23D8" w:rsidRDefault="00251558" w:rsidP="005140F5">
      <w:pPr>
        <w:ind w:firstLine="708"/>
        <w:jc w:val="both"/>
        <w:rPr>
          <w:color w:val="000000" w:themeColor="text1"/>
          <w:sz w:val="24"/>
          <w:szCs w:val="24"/>
        </w:rPr>
      </w:pPr>
      <w:r w:rsidRPr="00251558">
        <w:rPr>
          <w:sz w:val="24"/>
          <w:szCs w:val="24"/>
        </w:rPr>
        <w:t>В случае укуса клещом, следует незамедлительно обратиться в поликлинику, где его правильно извлекут, осмотрят место укуса и обеспечат дальнейшее наблюдение за состоянием здоровья</w:t>
      </w:r>
      <w:r>
        <w:rPr>
          <w:sz w:val="24"/>
          <w:szCs w:val="24"/>
        </w:rPr>
        <w:t>:</w:t>
      </w:r>
      <w:r w:rsidRPr="00987459">
        <w:rPr>
          <w:sz w:val="24"/>
          <w:szCs w:val="24"/>
        </w:rPr>
        <w:t xml:space="preserve"> </w:t>
      </w:r>
      <w:r w:rsidR="002862AD" w:rsidRPr="003A23D8">
        <w:rPr>
          <w:rFonts w:eastAsiaTheme="minorEastAsia"/>
          <w:b/>
          <w:color w:val="FF0000"/>
          <w:kern w:val="24"/>
          <w:sz w:val="24"/>
          <w:szCs w:val="24"/>
        </w:rPr>
        <w:t>детям - детская поликлиника, тел. 3-13-62, 3-37-01 или приемное отделение тел. 3-35-62 ГБУЗ «Кузнецкая межрайонная детская больница» по адресу: г. Кузнецк, ул. Рабочая, д. 346 а, взрослым - с 8.00 до 18.00 Поликлиника №2 по адресу: ул. Радищева, д. 65а. тел. 3-23-92, с 18.00 до 8.00 приемное отделение ГБУЗ «Кузнецкая межрайонная больница» по адресу: ул. Калинина 52, тел. 3-23-72)</w:t>
      </w:r>
      <w:r w:rsidR="002862AD" w:rsidRPr="003A23D8">
        <w:rPr>
          <w:color w:val="FF0000"/>
          <w:sz w:val="24"/>
          <w:szCs w:val="24"/>
        </w:rPr>
        <w:t xml:space="preserve"> </w:t>
      </w:r>
      <w:r w:rsidR="002862AD" w:rsidRPr="003A23D8">
        <w:rPr>
          <w:color w:val="000000" w:themeColor="text1"/>
          <w:sz w:val="24"/>
          <w:szCs w:val="24"/>
        </w:rPr>
        <w:t>.</w:t>
      </w:r>
    </w:p>
    <w:p w:rsidR="00370667" w:rsidRPr="00987459" w:rsidRDefault="00370667" w:rsidP="005140F5">
      <w:pPr>
        <w:ind w:firstLine="708"/>
        <w:jc w:val="both"/>
        <w:rPr>
          <w:sz w:val="24"/>
          <w:szCs w:val="24"/>
        </w:rPr>
      </w:pPr>
      <w:r w:rsidRPr="00987459">
        <w:rPr>
          <w:sz w:val="24"/>
          <w:szCs w:val="24"/>
        </w:rPr>
        <w:t>Снимать его следует очень осторожно, чтобы не оборвать хоботок, который глубоко и сильно укрепляется на весь период присасывания.</w:t>
      </w:r>
    </w:p>
    <w:p w:rsidR="00370667" w:rsidRPr="00987459" w:rsidRDefault="00370667" w:rsidP="005140F5">
      <w:pPr>
        <w:ind w:firstLine="708"/>
        <w:jc w:val="both"/>
        <w:rPr>
          <w:sz w:val="24"/>
          <w:szCs w:val="24"/>
        </w:rPr>
      </w:pPr>
      <w:r w:rsidRPr="00987459">
        <w:rPr>
          <w:sz w:val="24"/>
          <w:szCs w:val="24"/>
        </w:rPr>
        <w:t>При удалении клеща необходимо соблюдать следующие рекомендации:</w:t>
      </w:r>
    </w:p>
    <w:p w:rsidR="00370667" w:rsidRPr="00987459" w:rsidRDefault="00370667" w:rsidP="005140F5">
      <w:pPr>
        <w:ind w:firstLine="708"/>
        <w:jc w:val="both"/>
        <w:rPr>
          <w:sz w:val="24"/>
          <w:szCs w:val="24"/>
        </w:rPr>
      </w:pPr>
      <w:r w:rsidRPr="00987459">
        <w:rPr>
          <w:sz w:val="24"/>
          <w:szCs w:val="24"/>
        </w:rPr>
        <w:t>-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370667" w:rsidRPr="00987459" w:rsidRDefault="00370667" w:rsidP="005140F5">
      <w:pPr>
        <w:ind w:firstLine="708"/>
        <w:jc w:val="both"/>
        <w:rPr>
          <w:sz w:val="24"/>
          <w:szCs w:val="24"/>
        </w:rPr>
      </w:pPr>
      <w:r w:rsidRPr="00987459">
        <w:rPr>
          <w:sz w:val="24"/>
          <w:szCs w:val="24"/>
        </w:rPr>
        <w:t>- место укуса продезинфицировать любым пригодным для этих целей средством (70% спирт, 5% йод, одеколон),</w:t>
      </w:r>
    </w:p>
    <w:p w:rsidR="00370667" w:rsidRPr="00987459" w:rsidRDefault="00370667" w:rsidP="005140F5">
      <w:pPr>
        <w:ind w:firstLine="708"/>
        <w:jc w:val="both"/>
        <w:rPr>
          <w:sz w:val="24"/>
          <w:szCs w:val="24"/>
        </w:rPr>
      </w:pPr>
      <w:r w:rsidRPr="00987459">
        <w:rPr>
          <w:sz w:val="24"/>
          <w:szCs w:val="24"/>
        </w:rPr>
        <w:t>- после извлечения клеща необходимо тщательно вымыть руки с мылом,</w:t>
      </w:r>
    </w:p>
    <w:p w:rsidR="00370667" w:rsidRPr="00987459" w:rsidRDefault="00370667" w:rsidP="005140F5">
      <w:pPr>
        <w:ind w:firstLine="708"/>
        <w:jc w:val="both"/>
        <w:rPr>
          <w:sz w:val="24"/>
          <w:szCs w:val="24"/>
        </w:rPr>
      </w:pPr>
      <w:r w:rsidRPr="00987459">
        <w:rPr>
          <w:sz w:val="24"/>
          <w:szCs w:val="24"/>
        </w:rPr>
        <w:t>- если осталась черная точка (отрыв головки или хоботка) обработать 5% йодом и оставить до естественной элиминации.</w:t>
      </w:r>
    </w:p>
    <w:p w:rsidR="00370667" w:rsidRPr="00987459" w:rsidRDefault="00370667" w:rsidP="005140F5">
      <w:pPr>
        <w:ind w:firstLine="708"/>
        <w:jc w:val="both"/>
        <w:rPr>
          <w:sz w:val="24"/>
          <w:szCs w:val="24"/>
        </w:rPr>
      </w:pPr>
      <w:r w:rsidRPr="00987459">
        <w:rPr>
          <w:sz w:val="24"/>
          <w:szCs w:val="24"/>
        </w:rPr>
        <w:t xml:space="preserve">Снятого клеща нужно доставить на исследование </w:t>
      </w:r>
      <w:r>
        <w:rPr>
          <w:sz w:val="24"/>
          <w:szCs w:val="24"/>
        </w:rPr>
        <w:t xml:space="preserve">в </w:t>
      </w:r>
      <w:r w:rsidRPr="00987459">
        <w:rPr>
          <w:sz w:val="24"/>
          <w:szCs w:val="24"/>
        </w:rPr>
        <w:t xml:space="preserve">лабораторию. </w:t>
      </w:r>
    </w:p>
    <w:p w:rsidR="005559EF" w:rsidRDefault="005559EF" w:rsidP="005559EF">
      <w:pPr>
        <w:widowControl/>
        <w:autoSpaceDE/>
        <w:autoSpaceDN/>
        <w:adjustRightInd/>
        <w:spacing w:after="150" w:line="360" w:lineRule="atLeast"/>
        <w:outlineLvl w:val="1"/>
        <w:rPr>
          <w:rFonts w:ascii="Roboto" w:hAnsi="Roboto"/>
          <w:b/>
          <w:bCs/>
          <w:caps/>
          <w:color w:val="191919"/>
          <w:kern w:val="36"/>
          <w:sz w:val="27"/>
          <w:szCs w:val="27"/>
        </w:rPr>
      </w:pPr>
    </w:p>
    <w:p w:rsidR="005559EF" w:rsidRPr="005559EF" w:rsidRDefault="005559EF" w:rsidP="005559EF">
      <w:pPr>
        <w:widowControl/>
        <w:autoSpaceDE/>
        <w:autoSpaceDN/>
        <w:adjustRightInd/>
        <w:spacing w:after="150" w:line="360" w:lineRule="atLeast"/>
        <w:outlineLvl w:val="1"/>
        <w:rPr>
          <w:rFonts w:ascii="Roboto" w:hAnsi="Roboto"/>
          <w:color w:val="191919"/>
          <w:sz w:val="15"/>
          <w:szCs w:val="15"/>
        </w:rPr>
      </w:pPr>
    </w:p>
    <w:p w:rsidR="00370667" w:rsidRDefault="00370667" w:rsidP="00370667"/>
    <w:sectPr w:rsidR="00370667" w:rsidSect="00B7170C">
      <w:type w:val="continuous"/>
      <w:pgSz w:w="11909" w:h="16834"/>
      <w:pgMar w:top="426" w:right="720" w:bottom="1440" w:left="1440"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15" w:rsidRDefault="00DF4215" w:rsidP="00B7170C">
      <w:r>
        <w:separator/>
      </w:r>
    </w:p>
  </w:endnote>
  <w:endnote w:type="continuationSeparator" w:id="0">
    <w:p w:rsidR="00DF4215" w:rsidRDefault="00DF4215" w:rsidP="00B7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15" w:rsidRDefault="00DF4215" w:rsidP="00B7170C">
      <w:r>
        <w:separator/>
      </w:r>
    </w:p>
  </w:footnote>
  <w:footnote w:type="continuationSeparator" w:id="0">
    <w:p w:rsidR="00DF4215" w:rsidRDefault="00DF4215" w:rsidP="00B71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C62F5"/>
    <w:multiLevelType w:val="multilevel"/>
    <w:tmpl w:val="13A2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91ABB"/>
    <w:multiLevelType w:val="multilevel"/>
    <w:tmpl w:val="69FC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C586B"/>
    <w:multiLevelType w:val="multilevel"/>
    <w:tmpl w:val="A310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27B96"/>
    <w:multiLevelType w:val="multilevel"/>
    <w:tmpl w:val="0468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D0923"/>
    <w:multiLevelType w:val="multilevel"/>
    <w:tmpl w:val="5E98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63FE7"/>
    <w:multiLevelType w:val="multilevel"/>
    <w:tmpl w:val="75B8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2029E"/>
    <w:multiLevelType w:val="multilevel"/>
    <w:tmpl w:val="1DD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130FF"/>
    <w:multiLevelType w:val="multilevel"/>
    <w:tmpl w:val="AF1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F7756"/>
    <w:multiLevelType w:val="multilevel"/>
    <w:tmpl w:val="CB5E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D24BD"/>
    <w:multiLevelType w:val="multilevel"/>
    <w:tmpl w:val="440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540D8"/>
    <w:multiLevelType w:val="multilevel"/>
    <w:tmpl w:val="C08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3"/>
  </w:num>
  <w:num w:numId="5">
    <w:abstractNumId w:val="0"/>
  </w:num>
  <w:num w:numId="6">
    <w:abstractNumId w:val="7"/>
  </w:num>
  <w:num w:numId="7">
    <w:abstractNumId w:val="2"/>
  </w:num>
  <w:num w:numId="8">
    <w:abstractNumId w:val="8"/>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0C"/>
    <w:rsid w:val="00040909"/>
    <w:rsid w:val="000D242B"/>
    <w:rsid w:val="001541DF"/>
    <w:rsid w:val="00236039"/>
    <w:rsid w:val="00251558"/>
    <w:rsid w:val="0026141D"/>
    <w:rsid w:val="002862AD"/>
    <w:rsid w:val="00335C5D"/>
    <w:rsid w:val="00370667"/>
    <w:rsid w:val="003A23D8"/>
    <w:rsid w:val="003C79A8"/>
    <w:rsid w:val="003D597A"/>
    <w:rsid w:val="00480858"/>
    <w:rsid w:val="004F7AF2"/>
    <w:rsid w:val="005140F5"/>
    <w:rsid w:val="00530302"/>
    <w:rsid w:val="005559EF"/>
    <w:rsid w:val="00590D71"/>
    <w:rsid w:val="005F1DAB"/>
    <w:rsid w:val="0061717B"/>
    <w:rsid w:val="006B3F0D"/>
    <w:rsid w:val="006B4AE7"/>
    <w:rsid w:val="006C075A"/>
    <w:rsid w:val="006D1C59"/>
    <w:rsid w:val="007313FB"/>
    <w:rsid w:val="0074591B"/>
    <w:rsid w:val="007561A5"/>
    <w:rsid w:val="00761DA6"/>
    <w:rsid w:val="00803277"/>
    <w:rsid w:val="008217F7"/>
    <w:rsid w:val="008D4F50"/>
    <w:rsid w:val="009E3FD2"/>
    <w:rsid w:val="00A247A2"/>
    <w:rsid w:val="00AF0EA0"/>
    <w:rsid w:val="00AF120F"/>
    <w:rsid w:val="00B60C6E"/>
    <w:rsid w:val="00B7170C"/>
    <w:rsid w:val="00B81876"/>
    <w:rsid w:val="00C0354E"/>
    <w:rsid w:val="00C048D7"/>
    <w:rsid w:val="00D547CA"/>
    <w:rsid w:val="00DF4215"/>
    <w:rsid w:val="00E04D04"/>
    <w:rsid w:val="00E42FC8"/>
    <w:rsid w:val="00EF1A69"/>
    <w:rsid w:val="00F3079F"/>
    <w:rsid w:val="00F91547"/>
    <w:rsid w:val="00FE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017FF-1D77-467E-A43F-59624EC3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70C"/>
    <w:pPr>
      <w:tabs>
        <w:tab w:val="center" w:pos="4677"/>
        <w:tab w:val="right" w:pos="9355"/>
      </w:tabs>
    </w:pPr>
  </w:style>
  <w:style w:type="character" w:customStyle="1" w:styleId="a4">
    <w:name w:val="Верхний колонтитул Знак"/>
    <w:basedOn w:val="a0"/>
    <w:link w:val="a3"/>
    <w:uiPriority w:val="99"/>
    <w:rsid w:val="00B7170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7170C"/>
    <w:pPr>
      <w:tabs>
        <w:tab w:val="center" w:pos="4677"/>
        <w:tab w:val="right" w:pos="9355"/>
      </w:tabs>
    </w:pPr>
  </w:style>
  <w:style w:type="character" w:customStyle="1" w:styleId="a6">
    <w:name w:val="Нижний колонтитул Знак"/>
    <w:basedOn w:val="a0"/>
    <w:link w:val="a5"/>
    <w:uiPriority w:val="99"/>
    <w:rsid w:val="00B7170C"/>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F0EA0"/>
    <w:rPr>
      <w:rFonts w:ascii="Segoe UI" w:hAnsi="Segoe UI" w:cs="Segoe UI"/>
      <w:sz w:val="18"/>
      <w:szCs w:val="18"/>
    </w:rPr>
  </w:style>
  <w:style w:type="character" w:customStyle="1" w:styleId="a8">
    <w:name w:val="Текст выноски Знак"/>
    <w:basedOn w:val="a0"/>
    <w:link w:val="a7"/>
    <w:uiPriority w:val="99"/>
    <w:semiHidden/>
    <w:rsid w:val="00AF0EA0"/>
    <w:rPr>
      <w:rFonts w:ascii="Segoe UI" w:eastAsia="Times New Roman" w:hAnsi="Segoe UI" w:cs="Segoe UI"/>
      <w:sz w:val="18"/>
      <w:szCs w:val="18"/>
      <w:lang w:eastAsia="ru-RU"/>
    </w:rPr>
  </w:style>
  <w:style w:type="paragraph" w:styleId="a9">
    <w:name w:val="Normal (Web)"/>
    <w:basedOn w:val="a"/>
    <w:uiPriority w:val="99"/>
    <w:unhideWhenUsed/>
    <w:rsid w:val="001541DF"/>
    <w:pPr>
      <w:widowControl/>
      <w:autoSpaceDE/>
      <w:autoSpaceDN/>
      <w:adjustRightInd/>
      <w:spacing w:before="100" w:beforeAutospacing="1" w:after="100" w:afterAutospacing="1"/>
    </w:pPr>
    <w:rPr>
      <w:sz w:val="24"/>
      <w:szCs w:val="24"/>
    </w:rPr>
  </w:style>
  <w:style w:type="character" w:styleId="aa">
    <w:name w:val="Strong"/>
    <w:basedOn w:val="a0"/>
    <w:uiPriority w:val="22"/>
    <w:qFormat/>
    <w:rsid w:val="00530302"/>
    <w:rPr>
      <w:b/>
      <w:bCs/>
    </w:rPr>
  </w:style>
  <w:style w:type="character" w:styleId="ab">
    <w:name w:val="Hyperlink"/>
    <w:basedOn w:val="a0"/>
    <w:uiPriority w:val="99"/>
    <w:semiHidden/>
    <w:unhideWhenUsed/>
    <w:rsid w:val="00530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58527">
      <w:bodyDiv w:val="1"/>
      <w:marLeft w:val="0"/>
      <w:marRight w:val="0"/>
      <w:marTop w:val="0"/>
      <w:marBottom w:val="0"/>
      <w:divBdr>
        <w:top w:val="none" w:sz="0" w:space="0" w:color="auto"/>
        <w:left w:val="none" w:sz="0" w:space="0" w:color="auto"/>
        <w:bottom w:val="none" w:sz="0" w:space="0" w:color="auto"/>
        <w:right w:val="none" w:sz="0" w:space="0" w:color="auto"/>
      </w:divBdr>
      <w:divsChild>
        <w:div w:id="329918311">
          <w:marLeft w:val="0"/>
          <w:marRight w:val="0"/>
          <w:marTop w:val="0"/>
          <w:marBottom w:val="0"/>
          <w:divBdr>
            <w:top w:val="none" w:sz="0" w:space="0" w:color="auto"/>
            <w:left w:val="none" w:sz="0" w:space="0" w:color="auto"/>
            <w:bottom w:val="none" w:sz="0" w:space="0" w:color="auto"/>
            <w:right w:val="none" w:sz="0" w:space="0" w:color="auto"/>
          </w:divBdr>
        </w:div>
      </w:divsChild>
    </w:div>
    <w:div w:id="1883517034">
      <w:bodyDiv w:val="1"/>
      <w:marLeft w:val="0"/>
      <w:marRight w:val="0"/>
      <w:marTop w:val="0"/>
      <w:marBottom w:val="0"/>
      <w:divBdr>
        <w:top w:val="none" w:sz="0" w:space="0" w:color="auto"/>
        <w:left w:val="none" w:sz="0" w:space="0" w:color="auto"/>
        <w:bottom w:val="none" w:sz="0" w:space="0" w:color="auto"/>
        <w:right w:val="none" w:sz="0" w:space="0" w:color="auto"/>
      </w:divBdr>
      <w:divsChild>
        <w:div w:id="819462734">
          <w:marLeft w:val="0"/>
          <w:marRight w:val="0"/>
          <w:marTop w:val="0"/>
          <w:marBottom w:val="0"/>
          <w:divBdr>
            <w:top w:val="none" w:sz="0" w:space="0" w:color="auto"/>
            <w:left w:val="none" w:sz="0" w:space="0" w:color="auto"/>
            <w:bottom w:val="none" w:sz="0" w:space="0" w:color="auto"/>
            <w:right w:val="none" w:sz="0" w:space="0" w:color="auto"/>
          </w:divBdr>
          <w:divsChild>
            <w:div w:id="10451284">
              <w:marLeft w:val="0"/>
              <w:marRight w:val="0"/>
              <w:marTop w:val="0"/>
              <w:marBottom w:val="150"/>
              <w:divBdr>
                <w:top w:val="none" w:sz="0" w:space="0" w:color="auto"/>
                <w:left w:val="none" w:sz="0" w:space="0" w:color="auto"/>
                <w:bottom w:val="none" w:sz="0" w:space="0" w:color="auto"/>
                <w:right w:val="none" w:sz="0" w:space="0" w:color="auto"/>
              </w:divBdr>
              <w:divsChild>
                <w:div w:id="17728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3F588-71CA-4571-9698-879C7136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kuznezk2</dc:creator>
  <cp:keywords/>
  <dc:description/>
  <cp:lastModifiedBy>Климов Александр Константинович</cp:lastModifiedBy>
  <cp:revision>2</cp:revision>
  <cp:lastPrinted>2018-01-31T13:38:00Z</cp:lastPrinted>
  <dcterms:created xsi:type="dcterms:W3CDTF">2018-05-17T10:27:00Z</dcterms:created>
  <dcterms:modified xsi:type="dcterms:W3CDTF">2018-05-17T10:27:00Z</dcterms:modified>
</cp:coreProperties>
</file>